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57CD">
      <w:pPr>
        <w:pStyle w:val="Title"/>
        <w:jc w:val="left"/>
        <w:rPr>
          <w:b w:val="0"/>
          <w:bCs/>
          <w:sz w:val="24"/>
        </w:rPr>
      </w:pPr>
    </w:p>
    <w:p w:rsidR="00000000" w:rsidRDefault="007B57CD">
      <w:pPr>
        <w:pStyle w:val="Title"/>
        <w:jc w:val="left"/>
        <w:rPr>
          <w:b w:val="0"/>
          <w:bCs/>
          <w:sz w:val="24"/>
        </w:rPr>
      </w:pPr>
    </w:p>
    <w:p w:rsidR="00000000" w:rsidRDefault="007B57CD" w:rsidP="007B57CD">
      <w:pPr>
        <w:pStyle w:val="BodyText"/>
        <w:pBdr>
          <w:bottom w:val="single" w:sz="4" w:space="1" w:color="auto"/>
        </w:pBdr>
        <w:rPr>
          <w:b/>
          <w:bCs/>
        </w:rPr>
      </w:pPr>
      <w:bookmarkStart w:id="0" w:name="_GoBack"/>
      <w:bookmarkEnd w:id="0"/>
      <w:r>
        <w:rPr>
          <w:b/>
          <w:bCs/>
        </w:rPr>
        <w:t xml:space="preserve">Positive Psychology Summit 2000: </w:t>
      </w:r>
      <w:r>
        <w:rPr>
          <w:b/>
          <w:bCs/>
        </w:rPr>
        <w:t>Building a Positive Human Future</w:t>
      </w:r>
    </w:p>
    <w:p w:rsidR="007B57CD" w:rsidRDefault="007B57CD" w:rsidP="007B57CD">
      <w:pPr>
        <w:pStyle w:val="BodyText"/>
        <w:rPr>
          <w:iCs/>
        </w:rPr>
      </w:pPr>
    </w:p>
    <w:p w:rsidR="007B57CD" w:rsidRDefault="007B57CD" w:rsidP="007B57CD">
      <w:pPr>
        <w:pStyle w:val="BodyText"/>
        <w:rPr>
          <w:iCs/>
        </w:rPr>
      </w:pPr>
    </w:p>
    <w:p w:rsidR="00000000" w:rsidRDefault="007B57CD" w:rsidP="007B57CD">
      <w:pPr>
        <w:pStyle w:val="BodyText"/>
      </w:pPr>
      <w:r>
        <w:t>October 13 – 15, 2000</w:t>
      </w:r>
    </w:p>
    <w:p w:rsidR="00000000" w:rsidRDefault="007B57CD" w:rsidP="007B57CD">
      <w:pPr>
        <w:pStyle w:val="BodyText"/>
      </w:pPr>
      <w:r>
        <w:t>The Gallup Organization</w:t>
      </w:r>
    </w:p>
    <w:p w:rsidR="00000000" w:rsidRDefault="007B57CD" w:rsidP="007B57CD">
      <w:pPr>
        <w:pStyle w:val="BodyText"/>
        <w:rPr>
          <w:u w:val="single"/>
        </w:rPr>
      </w:pPr>
      <w:r>
        <w:t>Washington, DC</w:t>
      </w:r>
    </w:p>
    <w:p w:rsidR="00000000" w:rsidRDefault="007B57CD">
      <w:pPr>
        <w:pStyle w:val="BodyText"/>
      </w:pPr>
    </w:p>
    <w:p w:rsidR="00000000" w:rsidRDefault="007B57CD">
      <w:pPr>
        <w:pStyle w:val="BodyText"/>
      </w:pPr>
    </w:p>
    <w:p w:rsidR="00000000" w:rsidRDefault="007B57CD">
      <w:pPr>
        <w:pStyle w:val="BodyText"/>
        <w:rPr>
          <w:b/>
          <w:bCs/>
        </w:rPr>
      </w:pPr>
      <w:r>
        <w:rPr>
          <w:b/>
          <w:bCs/>
        </w:rPr>
        <w:t>Purpose and Schedule of Events</w:t>
      </w:r>
    </w:p>
    <w:p w:rsidR="00000000" w:rsidRDefault="007B57CD">
      <w:pPr>
        <w:pStyle w:val="BodyText"/>
      </w:pPr>
    </w:p>
    <w:p w:rsidR="00000000" w:rsidRDefault="007B57CD">
      <w:pPr>
        <w:pStyle w:val="BodyText"/>
      </w:pPr>
      <w:r>
        <w:t>Positive Psychology articulates a vision of a positive human future that is empirically sound, und</w:t>
      </w:r>
      <w:r>
        <w:t>erstandable, and attractive. It investigates the actions that lead to well being, to positive individuals, and to flourishing corporations and communities. Positive Psychology documents the kinds of lives that lead to fulfillment, the kinds of families tha</w:t>
      </w:r>
      <w:r>
        <w:t xml:space="preserve">t result in the healthiest children, the work environments that support the greatest productivity and satisfaction, and the policies that result in the strongest civic commitment. </w:t>
      </w:r>
    </w:p>
    <w:p w:rsidR="00000000" w:rsidRDefault="007B57CD">
      <w:pPr>
        <w:pStyle w:val="BodyText"/>
      </w:pPr>
    </w:p>
    <w:p w:rsidR="00000000" w:rsidRDefault="007B57CD">
      <w:pPr>
        <w:pStyle w:val="BodyText"/>
      </w:pPr>
      <w:r>
        <w:t xml:space="preserve">Until recently psychology gave us only scant knowledge of what makes life </w:t>
      </w:r>
      <w:r>
        <w:t>worth living. Psychology understood quite a bit about how people survive and endure under conditions of adversity. But such an exclusive focus on pathology and victims is of decreasing relevance to a nation at peace, in economic surplus, and in relative so</w:t>
      </w:r>
      <w:r>
        <w:t>cial harmony. The new field of Positive Psychology is about how normal people might flourish under benign conditions – the thriving individual and the thriving community. Positive Psychology changes the focus of psychology from preoccupation with repairing</w:t>
      </w:r>
      <w:r>
        <w:t xml:space="preserve"> the worst things in life to building the best things in life.</w:t>
      </w:r>
    </w:p>
    <w:p w:rsidR="00000000" w:rsidRDefault="007B57CD">
      <w:pPr>
        <w:pStyle w:val="BodyText"/>
      </w:pPr>
    </w:p>
    <w:p w:rsidR="00000000" w:rsidRDefault="007B57CD">
      <w:pPr>
        <w:pStyle w:val="BodyText"/>
      </w:pPr>
      <w:r>
        <w:t>The field of Positive Psychology at the subjective level is about positive experience: well being, optimism, hope, happiness, and flow. At the individual level it is about the character streng</w:t>
      </w:r>
      <w:r>
        <w:t>ths – the capacity for love and vocation, courage, interpersonal skill, aesthetic sensibility, perseverance, forgiveness, originality, future-mindedness, and genius. At the group level it is about the civic virtues and the institutions that move individual</w:t>
      </w:r>
      <w:r>
        <w:t>s toward better citizenship: leadership, responsibility, parenting, altruism, civility, moderation, tolerance, and work ethic.</w:t>
      </w:r>
    </w:p>
    <w:p w:rsidR="00000000" w:rsidRDefault="007B57CD">
      <w:pPr>
        <w:pStyle w:val="BodyText"/>
      </w:pPr>
    </w:p>
    <w:p w:rsidR="00000000" w:rsidRDefault="007B57CD">
      <w:pPr>
        <w:pStyle w:val="BodyText"/>
        <w:rPr>
          <w:sz w:val="26"/>
        </w:rPr>
      </w:pPr>
      <w:r>
        <w:t>The theme of the Positive Psychology Summit 2000, sponsored by the Gallup Corporation and held in its new Washington headquarter</w:t>
      </w:r>
      <w:r>
        <w:t xml:space="preserve">s, is "Building </w:t>
      </w:r>
      <w:proofErr w:type="gramStart"/>
      <w:r>
        <w:t>A</w:t>
      </w:r>
      <w:proofErr w:type="gramEnd"/>
      <w:r>
        <w:t xml:space="preserve"> Positive Human Future." Its focus will </w:t>
      </w:r>
      <w:proofErr w:type="gramStart"/>
      <w:r>
        <w:t>be</w:t>
      </w:r>
      <w:proofErr w:type="gramEnd"/>
      <w:r>
        <w:t xml:space="preserve"> on well being, the character strengths, and the civic virtues at home, in schools, and in the workplace</w:t>
      </w:r>
      <w:r>
        <w:rPr>
          <w:sz w:val="26"/>
        </w:rPr>
        <w:t xml:space="preserve">. </w:t>
      </w:r>
    </w:p>
    <w:p w:rsidR="00000000" w:rsidRDefault="007B57CD">
      <w:pPr>
        <w:pStyle w:val="BodyText"/>
        <w:rPr>
          <w:bCs/>
        </w:rPr>
      </w:pPr>
    </w:p>
    <w:p w:rsidR="00000000" w:rsidRDefault="007B57CD">
      <w:pPr>
        <w:pStyle w:val="BodyText"/>
      </w:pPr>
      <w:r>
        <w:rPr>
          <w:b/>
          <w:bCs/>
        </w:rPr>
        <w:t>Summit Program Committee</w:t>
      </w:r>
      <w:r>
        <w:t>:</w:t>
      </w:r>
    </w:p>
    <w:p w:rsidR="00000000" w:rsidRDefault="007B57CD">
      <w:pPr>
        <w:pStyle w:val="BodyText"/>
      </w:pPr>
    </w:p>
    <w:p w:rsidR="00000000" w:rsidRDefault="007B57CD">
      <w:pPr>
        <w:pStyle w:val="BodyText"/>
      </w:pPr>
      <w:r>
        <w:t>Ed Diener, Chair</w:t>
      </w:r>
    </w:p>
    <w:p w:rsidR="00000000" w:rsidRDefault="007B57CD">
      <w:pPr>
        <w:pStyle w:val="BodyText"/>
        <w:rPr>
          <w:sz w:val="26"/>
        </w:rPr>
      </w:pPr>
      <w:r>
        <w:rPr>
          <w:sz w:val="26"/>
        </w:rPr>
        <w:t>Martin E. P. Seligman</w:t>
      </w:r>
    </w:p>
    <w:p w:rsidR="00000000" w:rsidRDefault="007B57CD">
      <w:pPr>
        <w:pStyle w:val="BodyText"/>
        <w:rPr>
          <w:sz w:val="26"/>
        </w:rPr>
      </w:pPr>
      <w:r>
        <w:rPr>
          <w:sz w:val="26"/>
        </w:rPr>
        <w:t>Don Clifton</w:t>
      </w:r>
    </w:p>
    <w:p w:rsidR="00000000" w:rsidRDefault="007B57CD">
      <w:pPr>
        <w:pStyle w:val="BodyText"/>
        <w:rPr>
          <w:sz w:val="26"/>
        </w:rPr>
      </w:pPr>
      <w:r>
        <w:rPr>
          <w:sz w:val="26"/>
        </w:rPr>
        <w:lastRenderedPageBreak/>
        <w:t>Jim Clifton</w:t>
      </w:r>
    </w:p>
    <w:p w:rsidR="00000000" w:rsidRDefault="007B57CD">
      <w:pPr>
        <w:pStyle w:val="BodyText"/>
      </w:pPr>
    </w:p>
    <w:p w:rsidR="00000000" w:rsidRDefault="007B57CD">
      <w:pPr>
        <w:pStyle w:val="BodyText"/>
      </w:pPr>
    </w:p>
    <w:p w:rsidR="00000000" w:rsidRDefault="007B57CD">
      <w:pPr>
        <w:pStyle w:val="BodyText"/>
        <w:rPr>
          <w:b/>
        </w:rPr>
      </w:pPr>
      <w:r>
        <w:rPr>
          <w:b/>
        </w:rPr>
        <w:t>Preliminary Schedule of Events</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pStyle w:val="BodyText"/>
        <w:rPr>
          <w:b/>
          <w:bCs/>
          <w:sz w:val="20"/>
        </w:rPr>
      </w:pPr>
      <w:r>
        <w:rPr>
          <w:b/>
          <w:bCs/>
          <w:sz w:val="20"/>
        </w:rPr>
        <w:t>Friday, October 13</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6:00 pm – 6:30 pm</w:t>
      </w:r>
      <w:r>
        <w:tab/>
      </w:r>
      <w:r>
        <w:tab/>
        <w:t>Welcome and Introduction</w:t>
      </w:r>
      <w:r>
        <w:tab/>
      </w:r>
      <w:r>
        <w:tab/>
      </w:r>
      <w:r>
        <w:tab/>
        <w:t xml:space="preserve">Don Clifton and Ed </w:t>
      </w:r>
      <w:proofErr w:type="spellStart"/>
      <w:r>
        <w:t>Diener</w:t>
      </w:r>
      <w:proofErr w:type="spellEnd"/>
    </w:p>
    <w:p w:rsidR="00000000" w:rsidRDefault="007B5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000000" w:rsidRDefault="007B57CD">
      <w:pPr>
        <w:tabs>
          <w:tab w:val="left" w:pos="-18867"/>
          <w:tab w:val="left" w:pos="-18147"/>
          <w:tab w:val="left" w:pos="-17427"/>
          <w:tab w:val="left" w:pos="-16707"/>
          <w:tab w:val="left" w:pos="-15987"/>
          <w:tab w:val="left" w:pos="-15267"/>
          <w:tab w:val="left" w:pos="-1440"/>
          <w:tab w:val="left" w:pos="-720"/>
          <w:tab w:val="left" w:pos="0"/>
          <w:tab w:val="left" w:pos="720"/>
          <w:tab w:val="left" w:pos="1440"/>
          <w:tab w:val="left" w:pos="2160"/>
          <w:tab w:val="left" w:pos="2880"/>
          <w:tab w:val="left" w:pos="6480"/>
          <w:tab w:val="left" w:pos="7200"/>
          <w:tab w:val="left" w:pos="7920"/>
          <w:tab w:val="left" w:pos="8640"/>
          <w:tab w:val="left" w:pos="9360"/>
        </w:tabs>
      </w:pPr>
      <w:r>
        <w:t>6:30 pm – 7:30 pm</w:t>
      </w:r>
      <w:r>
        <w:tab/>
      </w:r>
      <w:r>
        <w:tab/>
        <w:t>Positive Psychology:</w:t>
      </w:r>
      <w:r>
        <w:tab/>
        <w:t>Martin Seligman</w:t>
      </w:r>
    </w:p>
    <w:p w:rsidR="00000000" w:rsidRDefault="007B57CD">
      <w:pPr>
        <w:tabs>
          <w:tab w:val="left" w:pos="-18867"/>
          <w:tab w:val="left" w:pos="-18147"/>
          <w:tab w:val="left" w:pos="-17427"/>
          <w:tab w:val="left" w:pos="-16707"/>
          <w:tab w:val="left" w:pos="-15987"/>
          <w:tab w:val="left" w:pos="-15267"/>
          <w:tab w:val="left" w:pos="-1440"/>
          <w:tab w:val="left" w:pos="-720"/>
          <w:tab w:val="left" w:pos="0"/>
          <w:tab w:val="left" w:pos="720"/>
          <w:tab w:val="left" w:pos="1440"/>
          <w:tab w:val="left" w:pos="2160"/>
          <w:tab w:val="left" w:pos="2880"/>
          <w:tab w:val="left" w:pos="6480"/>
          <w:tab w:val="left" w:pos="7200"/>
          <w:tab w:val="left" w:pos="7920"/>
          <w:tab w:val="left" w:pos="8640"/>
          <w:tab w:val="left" w:pos="9360"/>
        </w:tabs>
        <w:ind w:left="6480" w:hanging="6480"/>
        <w:rPr>
          <w:iCs/>
        </w:rPr>
      </w:pPr>
      <w:r>
        <w:tab/>
      </w:r>
      <w:r>
        <w:tab/>
      </w:r>
      <w:r>
        <w:tab/>
      </w:r>
      <w:r>
        <w:tab/>
      </w:r>
      <w:r>
        <w:rPr>
          <w:iCs/>
        </w:rPr>
        <w:t>A Movement</w:t>
      </w:r>
    </w:p>
    <w:p w:rsidR="00000000" w:rsidRDefault="007B57CD">
      <w:pPr>
        <w:tabs>
          <w:tab w:val="left" w:pos="-18867"/>
          <w:tab w:val="left" w:pos="-18147"/>
          <w:tab w:val="left" w:pos="-17427"/>
          <w:tab w:val="left" w:pos="-16707"/>
          <w:tab w:val="left" w:pos="-15987"/>
          <w:tab w:val="left" w:pos="-15267"/>
          <w:tab w:val="left" w:pos="-1440"/>
          <w:tab w:val="left" w:pos="-720"/>
          <w:tab w:val="left" w:pos="0"/>
          <w:tab w:val="left" w:pos="720"/>
          <w:tab w:val="left" w:pos="1440"/>
          <w:tab w:val="left" w:pos="2160"/>
          <w:tab w:val="left" w:pos="2880"/>
          <w:tab w:val="left" w:pos="6480"/>
          <w:tab w:val="left" w:pos="7200"/>
          <w:tab w:val="left" w:pos="7920"/>
          <w:tab w:val="left" w:pos="8640"/>
          <w:tab w:val="left" w:pos="9360"/>
        </w:tabs>
        <w:ind w:left="6480" w:hanging="648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7:30 pm – 10:00 pm</w:t>
      </w:r>
      <w:r>
        <w:tab/>
      </w:r>
      <w:r>
        <w:tab/>
        <w:t>Cocktail Reception</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pStyle w:val="BodyText"/>
        <w:rPr>
          <w:b/>
          <w:bCs/>
          <w:sz w:val="20"/>
        </w:rPr>
      </w:pPr>
      <w:r>
        <w:rPr>
          <w:b/>
          <w:bCs/>
          <w:sz w:val="20"/>
        </w:rPr>
        <w:t>Saturday, Octo</w:t>
      </w:r>
      <w:r>
        <w:rPr>
          <w:b/>
          <w:bCs/>
          <w:sz w:val="20"/>
        </w:rPr>
        <w:t>ber 14</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8:00 am – 8:45 am</w:t>
      </w:r>
      <w:r>
        <w:tab/>
      </w:r>
      <w:r>
        <w:tab/>
        <w:t xml:space="preserve">First, Break All </w:t>
      </w:r>
      <w:proofErr w:type="gramStart"/>
      <w:r>
        <w:t>The</w:t>
      </w:r>
      <w:proofErr w:type="gramEnd"/>
      <w:r>
        <w:t xml:space="preserve"> Rules</w:t>
      </w:r>
      <w:r>
        <w:rPr>
          <w:i/>
        </w:rPr>
        <w:tab/>
      </w:r>
      <w:r>
        <w:rPr>
          <w:i/>
        </w:rPr>
        <w:tab/>
      </w:r>
      <w:r>
        <w:rPr>
          <w:i/>
        </w:rPr>
        <w:tab/>
      </w:r>
      <w:r>
        <w:rPr>
          <w:i/>
        </w:rPr>
        <w:tab/>
      </w:r>
      <w:r>
        <w:t>Marcus Buckingham</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8:45 </w:t>
      </w:r>
      <w:proofErr w:type="gramStart"/>
      <w:r>
        <w:t>am</w:t>
      </w:r>
      <w:proofErr w:type="gramEnd"/>
      <w:r>
        <w:t xml:space="preserve"> – 9:30 am</w:t>
      </w:r>
      <w:r>
        <w:tab/>
      </w:r>
      <w:r>
        <w:tab/>
        <w:t xml:space="preserve">Human Progress Through Non-Zero </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t>Sum Interactions</w:t>
      </w:r>
      <w:r>
        <w:tab/>
      </w:r>
      <w:r>
        <w:tab/>
      </w:r>
      <w:r>
        <w:tab/>
      </w:r>
      <w:r>
        <w:tab/>
      </w:r>
      <w:r>
        <w:tab/>
        <w:t>Robert Wright</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9:45 </w:t>
      </w:r>
      <w:proofErr w:type="gramStart"/>
      <w:r>
        <w:t>am</w:t>
      </w:r>
      <w:proofErr w:type="gramEnd"/>
      <w:r>
        <w:t xml:space="preserve"> – 11:15 am</w:t>
      </w:r>
      <w:r>
        <w:tab/>
      </w:r>
      <w:r>
        <w:tab/>
      </w:r>
      <w:r>
        <w:rPr>
          <w:b/>
        </w:rPr>
        <w:t>SIMULTANEOUS SYMPOSIA</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 xml:space="preserve"> </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Pr>
          <w:b/>
        </w:rPr>
        <w:t>A.</w:t>
      </w:r>
      <w:r>
        <w:tab/>
        <w:t>Benefits of Positive Affect at Work</w:t>
      </w:r>
      <w:r>
        <w:tab/>
      </w:r>
      <w:r>
        <w:tab/>
      </w:r>
      <w:r>
        <w:tab/>
        <w:t>Ali</w:t>
      </w:r>
      <w:r>
        <w:t xml:space="preserve">ce </w:t>
      </w:r>
      <w:proofErr w:type="spellStart"/>
      <w:r>
        <w:t>Isen</w:t>
      </w:r>
      <w:proofErr w:type="spellEnd"/>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t>Creating Meaning in Work:</w:t>
      </w:r>
      <w:r>
        <w:tab/>
      </w:r>
      <w:r>
        <w:tab/>
      </w:r>
      <w:r>
        <w:tab/>
        <w:t xml:space="preserve">Amy </w:t>
      </w:r>
      <w:proofErr w:type="spellStart"/>
      <w:r>
        <w:t>Wrzesniewski</w:t>
      </w:r>
      <w:proofErr w:type="spellEnd"/>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iCs/>
        </w:rPr>
      </w:pPr>
      <w:r>
        <w:tab/>
      </w:r>
      <w:r>
        <w:rPr>
          <w:iCs/>
        </w:rPr>
        <w:t>Jobs, Careers, Callings</w:t>
      </w:r>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t xml:space="preserve">Satisfying Work </w:t>
      </w:r>
      <w:r>
        <w:tab/>
      </w:r>
      <w:r>
        <w:tab/>
      </w:r>
      <w:r>
        <w:tab/>
      </w:r>
      <w:r>
        <w:tab/>
      </w:r>
      <w:r>
        <w:tab/>
        <w:t xml:space="preserve">Barry </w:t>
      </w:r>
      <w:proofErr w:type="spellStart"/>
      <w:r>
        <w:t>Staw</w:t>
      </w:r>
      <w:proofErr w:type="spellEnd"/>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
        <w:t xml:space="preserve">                        </w:t>
      </w:r>
      <w:r>
        <w:tab/>
      </w:r>
      <w:r>
        <w:rPr>
          <w:b/>
        </w:rPr>
        <w:t>B.</w:t>
      </w:r>
      <w:r>
        <w:tab/>
        <w:t>The Struggle to Be Strong:</w:t>
      </w:r>
      <w:r>
        <w:tab/>
      </w:r>
      <w:r>
        <w:tab/>
      </w:r>
      <w:r>
        <w:tab/>
      </w:r>
      <w:r>
        <w:tab/>
        <w:t xml:space="preserve">Sybil &amp; Steve </w:t>
      </w:r>
      <w:proofErr w:type="spellStart"/>
      <w:r>
        <w:t>Wolin</w:t>
      </w:r>
      <w:proofErr w:type="spellEnd"/>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iCs/>
        </w:rPr>
      </w:pPr>
      <w:r>
        <w:tab/>
      </w:r>
      <w:r>
        <w:tab/>
      </w:r>
      <w:r>
        <w:rPr>
          <w:iCs/>
        </w:rPr>
        <w:t>Resilience as Process</w:t>
      </w:r>
    </w:p>
    <w:p w:rsidR="00000000" w:rsidRDefault="007B57C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11:30 am – 12:30 pm</w:t>
      </w:r>
      <w:r>
        <w:tab/>
      </w:r>
      <w:r>
        <w:tab/>
        <w:t>Evaluating Experi</w:t>
      </w:r>
      <w:r>
        <w:t xml:space="preserve">ence: </w:t>
      </w:r>
      <w:r>
        <w:tab/>
      </w:r>
      <w:r>
        <w:tab/>
      </w:r>
      <w:r>
        <w:tab/>
      </w:r>
      <w:r>
        <w:tab/>
        <w:t xml:space="preserve">Daniel </w:t>
      </w:r>
      <w:proofErr w:type="spellStart"/>
      <w:r>
        <w:t>Kahneman</w:t>
      </w:r>
      <w:proofErr w:type="spellEnd"/>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tab/>
      </w:r>
      <w:r>
        <w:tab/>
      </w:r>
      <w:r>
        <w:tab/>
      </w:r>
      <w:r>
        <w:tab/>
      </w:r>
      <w:r>
        <w:rPr>
          <w:iCs/>
        </w:rPr>
        <w:t>Moments and Memories</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1:00 pm – 2:00 pm</w:t>
      </w:r>
      <w:r>
        <w:tab/>
      </w:r>
      <w:r>
        <w:tab/>
        <w:t>Lunch Session: Bag Lunch</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 xml:space="preserve">            </w:t>
      </w:r>
      <w:r>
        <w:tab/>
      </w:r>
      <w:r>
        <w:tab/>
      </w:r>
      <w:r>
        <w:tab/>
        <w:t xml:space="preserve">Mastery and Performance Beliefs </w:t>
      </w:r>
      <w:r>
        <w:tab/>
      </w:r>
      <w:r>
        <w:tab/>
      </w:r>
      <w:r>
        <w:tab/>
        <w:t xml:space="preserve">Carol </w:t>
      </w:r>
      <w:proofErr w:type="spellStart"/>
      <w:r>
        <w:t>Dweck</w:t>
      </w:r>
      <w:proofErr w:type="spellEnd"/>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b/>
      </w:r>
      <w:r>
        <w:tab/>
        <w:t xml:space="preserve">Doing Good for Self and Society:  </w:t>
      </w:r>
      <w:r>
        <w:tab/>
      </w:r>
      <w:r>
        <w:tab/>
      </w:r>
      <w:r>
        <w:tab/>
        <w:t>Mark Snyder</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iCs/>
        </w:rPr>
      </w:pPr>
      <w:r>
        <w:tab/>
      </w:r>
      <w:r>
        <w:tab/>
      </w:r>
      <w:r>
        <w:rPr>
          <w:iCs/>
        </w:rPr>
        <w:t>The Psychology of Volunteerism</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iCs/>
        </w:rPr>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iCs/>
        </w:rPr>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2:15 pm –</w:t>
      </w:r>
      <w:r>
        <w:t xml:space="preserve"> 3:45 pm</w:t>
      </w:r>
      <w:r>
        <w:tab/>
      </w:r>
      <w:r>
        <w:tab/>
      </w:r>
      <w:r>
        <w:rPr>
          <w:b/>
        </w:rPr>
        <w:t>SIMULTANEOUS SYMPOSIA</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b/>
      </w:r>
      <w:r>
        <w:rPr>
          <w:b/>
        </w:rPr>
        <w:t>A.</w:t>
      </w:r>
      <w:r>
        <w:t xml:space="preserve"> </w:t>
      </w:r>
      <w:r>
        <w:tab/>
        <w:t>Civic Engagement</w:t>
      </w:r>
      <w:r>
        <w:tab/>
      </w:r>
      <w:r>
        <w:tab/>
      </w:r>
      <w:r>
        <w:tab/>
      </w:r>
      <w:r>
        <w:tab/>
        <w:t>Kathleen Jamieson</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b/>
      </w:r>
      <w:r>
        <w:rPr>
          <w:b/>
        </w:rPr>
        <w:t>B.</w:t>
      </w:r>
      <w:r>
        <w:t xml:space="preserve"> </w:t>
      </w:r>
      <w:r>
        <w:tab/>
        <w:t xml:space="preserve">Learned Optimism in the Workplace </w:t>
      </w:r>
      <w:r>
        <w:tab/>
      </w:r>
      <w:r>
        <w:tab/>
        <w:t xml:space="preserve">Karen </w:t>
      </w:r>
      <w:proofErr w:type="spellStart"/>
      <w:r>
        <w:t>Reivich</w:t>
      </w:r>
      <w:proofErr w:type="spellEnd"/>
      <w:r>
        <w:t xml:space="preserve"> </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lastRenderedPageBreak/>
        <w:tab/>
      </w:r>
      <w:r>
        <w:tab/>
      </w:r>
      <w:r>
        <w:tab/>
      </w:r>
      <w:r>
        <w:tab/>
      </w:r>
      <w:r>
        <w:tab/>
      </w:r>
      <w:r>
        <w:tab/>
      </w:r>
      <w:r>
        <w:tab/>
      </w:r>
      <w:r>
        <w:tab/>
        <w:t xml:space="preserve">Andrew </w:t>
      </w:r>
      <w:proofErr w:type="spellStart"/>
      <w:r>
        <w:t>Shatte</w:t>
      </w:r>
      <w:proofErr w:type="spellEnd"/>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4:00 pm – 5:00 pm</w:t>
      </w:r>
      <w:r>
        <w:tab/>
      </w:r>
      <w:r>
        <w:tab/>
      </w:r>
      <w:proofErr w:type="gramStart"/>
      <w:r>
        <w:t>The</w:t>
      </w:r>
      <w:proofErr w:type="gramEnd"/>
      <w:r>
        <w:t xml:space="preserve"> Blank Slate, The Noble Savage</w:t>
      </w:r>
      <w:r>
        <w:tab/>
        <w:t>,</w:t>
      </w:r>
      <w:r>
        <w:tab/>
      </w:r>
      <w:r>
        <w:tab/>
        <w:t>Steve Pinker</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r>
      <w:proofErr w:type="gramStart"/>
      <w:r>
        <w:t>and</w:t>
      </w:r>
      <w:proofErr w:type="gramEnd"/>
      <w:r>
        <w:t xml:space="preserve"> The Ghost in the Machine</w:t>
      </w:r>
      <w:r>
        <w:tab/>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pStyle w:val="BodyText"/>
        <w:rPr>
          <w:b/>
          <w:bCs/>
          <w:sz w:val="20"/>
        </w:rPr>
      </w:pPr>
      <w:r>
        <w:rPr>
          <w:b/>
          <w:bCs/>
          <w:sz w:val="20"/>
        </w:rPr>
        <w:t>Sunday, October 15</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000000" w:rsidRDefault="007B5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 xml:space="preserve">8:30 </w:t>
      </w:r>
      <w:proofErr w:type="gramStart"/>
      <w:r>
        <w:t>am</w:t>
      </w:r>
      <w:proofErr w:type="gramEnd"/>
      <w:r>
        <w:t xml:space="preserve"> – 9:15 am</w:t>
      </w:r>
      <w:r>
        <w:rPr>
          <w:b/>
        </w:rPr>
        <w:tab/>
      </w:r>
      <w:r>
        <w:tab/>
        <w:t>The Benefits of Pleasant Emotions and Happiness</w:t>
      </w:r>
      <w:r>
        <w:tab/>
        <w:t xml:space="preserve">Ed </w:t>
      </w:r>
      <w:proofErr w:type="spellStart"/>
      <w:r>
        <w:t>Diener</w:t>
      </w:r>
      <w:proofErr w:type="spellEnd"/>
    </w:p>
    <w:p w:rsidR="00000000" w:rsidRDefault="007B57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 xml:space="preserve">9:30 </w:t>
      </w:r>
      <w:proofErr w:type="gramStart"/>
      <w:r>
        <w:t>am</w:t>
      </w:r>
      <w:proofErr w:type="gramEnd"/>
      <w:r>
        <w:t xml:space="preserve"> – 11:00 am</w:t>
      </w:r>
      <w:r>
        <w:tab/>
      </w:r>
      <w:r>
        <w:tab/>
      </w:r>
      <w:r>
        <w:rPr>
          <w:b/>
        </w:rPr>
        <w:t>SIMULTANEOUS SYMPOSIA</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ab/>
      </w:r>
      <w:r>
        <w:tab/>
      </w:r>
      <w:r>
        <w:rPr>
          <w:b/>
        </w:rPr>
        <w:t>A.</w:t>
      </w:r>
      <w:r>
        <w:tab/>
        <w:t>Elevation and the Positive Moral Emotions</w:t>
      </w:r>
      <w:r>
        <w:tab/>
      </w:r>
      <w:r>
        <w:tab/>
        <w:t xml:space="preserve">Jon </w:t>
      </w:r>
      <w:proofErr w:type="spellStart"/>
      <w:r>
        <w:t>Haidt</w:t>
      </w:r>
      <w:proofErr w:type="spellEnd"/>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 xml:space="preserve">    </w:t>
      </w:r>
      <w:r>
        <w:tab/>
      </w:r>
      <w:r>
        <w:tab/>
      </w:r>
      <w:r>
        <w:tab/>
        <w:t>Laughter, Smiling, and the Sublime</w:t>
      </w:r>
      <w:r>
        <w:tab/>
      </w:r>
      <w:r>
        <w:tab/>
      </w:r>
      <w:r>
        <w:tab/>
      </w:r>
      <w:proofErr w:type="spellStart"/>
      <w:r>
        <w:t>Dache</w:t>
      </w:r>
      <w:r>
        <w:t>r</w:t>
      </w:r>
      <w:proofErr w:type="spellEnd"/>
      <w:r>
        <w:t xml:space="preserve"> </w:t>
      </w:r>
      <w:proofErr w:type="spellStart"/>
      <w:r>
        <w:t>Keltner</w:t>
      </w:r>
      <w:proofErr w:type="spellEnd"/>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 xml:space="preserve">   </w:t>
      </w:r>
      <w:r>
        <w:tab/>
      </w:r>
      <w:r>
        <w:tab/>
        <w:t xml:space="preserve">Emotion Regulation: </w:t>
      </w:r>
      <w:r>
        <w:tab/>
      </w:r>
      <w:r>
        <w:tab/>
      </w:r>
      <w:r>
        <w:tab/>
      </w:r>
      <w:r>
        <w:tab/>
        <w:t>James Gross</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iCs/>
        </w:rPr>
      </w:pPr>
      <w:r>
        <w:t xml:space="preserve">     </w:t>
      </w:r>
      <w:r>
        <w:tab/>
      </w:r>
      <w:r>
        <w:tab/>
      </w:r>
      <w:r>
        <w:rPr>
          <w:iCs/>
        </w:rPr>
        <w:t>Making the Most of Our Emotions</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iCs/>
        </w:rPr>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b/>
      </w:r>
      <w:r>
        <w:rPr>
          <w:b/>
        </w:rPr>
        <w:t>B.</w:t>
      </w:r>
      <w:r>
        <w:t xml:space="preserve"> </w:t>
      </w:r>
      <w:r>
        <w:tab/>
        <w:t>Positive Interventions</w:t>
      </w:r>
      <w:r>
        <w:tab/>
      </w:r>
      <w:r>
        <w:tab/>
      </w:r>
      <w:r>
        <w:tab/>
      </w:r>
      <w:r>
        <w:tab/>
        <w:t>Corey Keyes, Chair</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t xml:space="preserve">         </w:t>
      </w:r>
      <w:r>
        <w:tab/>
      </w:r>
      <w:r>
        <w:tab/>
      </w:r>
      <w:r>
        <w:tab/>
        <w:t>Hope as the Essence of Positive Change</w:t>
      </w:r>
      <w:r>
        <w:tab/>
      </w:r>
      <w:r>
        <w:tab/>
        <w:t>C. R. Snyder</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t>Hope Interventions</w:t>
      </w:r>
      <w:r>
        <w:tab/>
      </w:r>
      <w:r>
        <w:tab/>
      </w:r>
      <w:r>
        <w:tab/>
      </w:r>
      <w:r>
        <w:tab/>
        <w:t>Shane Lopez</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t xml:space="preserve">The Role of </w:t>
      </w:r>
      <w:r>
        <w:t>Positive Youth:</w:t>
      </w:r>
      <w:r>
        <w:tab/>
      </w:r>
      <w:r>
        <w:tab/>
      </w:r>
      <w:r>
        <w:tab/>
      </w:r>
      <w:proofErr w:type="spellStart"/>
      <w:r>
        <w:t>Jacquelynne</w:t>
      </w:r>
      <w:proofErr w:type="spellEnd"/>
      <w:r>
        <w:t xml:space="preserve"> Eccles</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tab/>
      </w:r>
      <w:r>
        <w:tab/>
      </w:r>
      <w:r>
        <w:tab/>
      </w:r>
      <w:r>
        <w:rPr>
          <w:iCs/>
        </w:rPr>
        <w:t>Development for Successful Transitions to Adulthood</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Pr>
          <w:i/>
        </w:rPr>
        <w:tab/>
      </w:r>
      <w:r>
        <w:rPr>
          <w:i/>
        </w:rPr>
        <w:tab/>
      </w:r>
      <w:r>
        <w:rPr>
          <w:i/>
        </w:rPr>
        <w:tab/>
      </w:r>
      <w:r>
        <w:rPr>
          <w:i/>
        </w:rPr>
        <w:tab/>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11:15 am – 12:15 pm</w:t>
      </w:r>
      <w:r>
        <w:tab/>
      </w:r>
      <w:r>
        <w:tab/>
        <w:t xml:space="preserve">Discussion on the Future of Positive Psychology </w:t>
      </w:r>
      <w:r>
        <w:tab/>
        <w:t xml:space="preserve">Mike Csikszentmihalyi </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pPr>
      <w:r>
        <w:tab/>
      </w:r>
      <w:r>
        <w:tab/>
      </w:r>
      <w:r>
        <w:tab/>
      </w:r>
      <w:r>
        <w:tab/>
      </w:r>
      <w:r>
        <w:tab/>
      </w:r>
      <w:r>
        <w:tab/>
      </w:r>
      <w:r>
        <w:tab/>
      </w:r>
      <w:r>
        <w:tab/>
      </w:r>
      <w:r>
        <w:tab/>
        <w:t>(Tentative)</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12:30 pm – 1:30 pm</w:t>
      </w:r>
      <w:r>
        <w:tab/>
      </w:r>
      <w:r>
        <w:tab/>
        <w:t>Lunch Session: Bag Lunch</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rPr>
          <w:snapToGrid w:val="0"/>
        </w:rPr>
        <w:t>Pheromones and the Embodiment of Social Support</w:t>
      </w:r>
      <w:r>
        <w:tab/>
        <w:t>Martha McClintock</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1:45 pm – 3:15 pm</w:t>
      </w:r>
      <w:r>
        <w:tab/>
      </w:r>
      <w:r>
        <w:tab/>
      </w:r>
      <w:r>
        <w:rPr>
          <w:b/>
        </w:rPr>
        <w:t>SIMULTANEOUS SYMPOSIA</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ab/>
      </w:r>
      <w:r>
        <w:rPr>
          <w:b/>
        </w:rPr>
        <w:t xml:space="preserve">A. </w:t>
      </w:r>
      <w:r>
        <w:tab/>
      </w:r>
      <w:r>
        <w:rPr>
          <w:b/>
        </w:rPr>
        <w:t>Positive Processes</w:t>
      </w:r>
      <w:r>
        <w:t xml:space="preserve"> </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t>What the Motivated Mind Sees:</w:t>
      </w:r>
      <w:r>
        <w:tab/>
      </w:r>
      <w:r>
        <w:tab/>
      </w:r>
      <w:r>
        <w:tab/>
        <w:t>Sandra Murray:</w:t>
      </w:r>
    </w:p>
    <w:p w:rsidR="00000000" w:rsidRDefault="007B57CD">
      <w:pPr>
        <w:pStyle w:val="Heading4"/>
        <w:rPr>
          <w:i w:val="0"/>
          <w:iCs/>
        </w:rPr>
      </w:pPr>
      <w:r>
        <w:rPr>
          <w:i w:val="0"/>
          <w:iCs/>
        </w:rPr>
        <w:t>The Nature of Resilient Relationship Beliefs</w:t>
      </w:r>
    </w:p>
    <w:p w:rsidR="00000000" w:rsidRDefault="007B57CD"/>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t>The Tyranny of Free</w:t>
      </w:r>
      <w:r>
        <w:t>dom</w:t>
      </w:r>
      <w:r>
        <w:tab/>
      </w:r>
      <w:r>
        <w:tab/>
      </w:r>
      <w:r>
        <w:tab/>
      </w:r>
      <w:r>
        <w:tab/>
        <w:t>Barry Schwartz</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ab/>
        <w:t xml:space="preserve"> Self-Control:</w:t>
      </w:r>
      <w:r>
        <w:tab/>
      </w:r>
      <w:r>
        <w:tab/>
      </w:r>
      <w:r>
        <w:tab/>
      </w:r>
      <w:r>
        <w:tab/>
      </w:r>
      <w:r>
        <w:tab/>
        <w:t xml:space="preserve">Roy </w:t>
      </w:r>
      <w:proofErr w:type="spellStart"/>
      <w:r>
        <w:t>Baumeister</w:t>
      </w:r>
      <w:proofErr w:type="spellEnd"/>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iCs/>
        </w:rPr>
      </w:pPr>
      <w:r>
        <w:tab/>
      </w:r>
      <w:r>
        <w:rPr>
          <w:iCs/>
        </w:rPr>
        <w:t>A Key to Success and Well-being</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b/>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b/>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b/>
      </w:r>
      <w:r>
        <w:tab/>
      </w:r>
      <w:r>
        <w:rPr>
          <w:b/>
        </w:rPr>
        <w:t>B.</w:t>
      </w:r>
      <w:r>
        <w:tab/>
      </w:r>
      <w:r>
        <w:rPr>
          <w:b/>
        </w:rPr>
        <w:t>Emotion Forecasting and Recall</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ab/>
      </w:r>
      <w:r>
        <w:tab/>
      </w:r>
      <w:proofErr w:type="spellStart"/>
      <w:r>
        <w:t>Mispredicting</w:t>
      </w:r>
      <w:proofErr w:type="spellEnd"/>
      <w:r>
        <w:t xml:space="preserve"> Happiness</w:t>
      </w:r>
      <w:r>
        <w:tab/>
      </w:r>
      <w:r>
        <w:tab/>
      </w:r>
      <w:r>
        <w:tab/>
      </w:r>
      <w:r>
        <w:tab/>
        <w:t>Dan Gilbert</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rPr>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t xml:space="preserve">A Cautionary Note: </w:t>
      </w:r>
      <w:r>
        <w:tab/>
      </w:r>
      <w:r>
        <w:tab/>
      </w:r>
      <w:r>
        <w:tab/>
      </w:r>
      <w:r>
        <w:tab/>
        <w:t xml:space="preserve">Jonathan </w:t>
      </w:r>
      <w:proofErr w:type="spellStart"/>
      <w:r>
        <w:t>Schooler</w:t>
      </w:r>
      <w:proofErr w:type="spellEnd"/>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iCs/>
        </w:rPr>
      </w:pPr>
      <w:r>
        <w:tab/>
      </w:r>
      <w:r>
        <w:tab/>
      </w:r>
      <w:r>
        <w:rPr>
          <w:iCs/>
        </w:rPr>
        <w:t>The Pursuit of Happiness Can Be Self</w:t>
      </w:r>
      <w:r>
        <w:rPr>
          <w:iCs/>
        </w:rPr>
        <w:t>-Defeating</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iCs/>
        </w:rPr>
      </w:pP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 xml:space="preserve">     </w:t>
      </w:r>
      <w:r>
        <w:tab/>
      </w:r>
      <w:r>
        <w:tab/>
        <w:t>Why Happiness is Like Food</w:t>
      </w:r>
      <w:r>
        <w:tab/>
      </w:r>
      <w:r>
        <w:tab/>
      </w:r>
      <w:r>
        <w:tab/>
        <w:t>Tim Wilson</w:t>
      </w:r>
    </w:p>
    <w:p w:rsidR="00000000" w:rsidRDefault="007B57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pPr>
      <w:r>
        <w:tab/>
        <w:t>3:30 pm – 4:30 pm</w:t>
      </w:r>
      <w:r>
        <w:tab/>
      </w:r>
      <w:r>
        <w:tab/>
      </w:r>
      <w:proofErr w:type="gramStart"/>
      <w:r>
        <w:t>The</w:t>
      </w:r>
      <w:proofErr w:type="gramEnd"/>
      <w:r>
        <w:t xml:space="preserve"> Importance of Positive Self-Image </w:t>
      </w:r>
      <w:r>
        <w:tab/>
      </w:r>
      <w:r>
        <w:tab/>
        <w:t>Claude Steele</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pPr>
      <w:r>
        <w:tab/>
      </w:r>
      <w:r>
        <w:tab/>
      </w:r>
      <w:r>
        <w:tab/>
      </w:r>
      <w:r>
        <w:tab/>
      </w:r>
      <w:r>
        <w:tab/>
        <w:t xml:space="preserve">And Group Image </w:t>
      </w: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7B57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000000">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CD" w:rsidRDefault="007B57CD" w:rsidP="007B57CD">
      <w:r>
        <w:separator/>
      </w:r>
    </w:p>
  </w:endnote>
  <w:endnote w:type="continuationSeparator" w:id="0">
    <w:p w:rsidR="007B57CD" w:rsidRDefault="007B57CD" w:rsidP="007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30863"/>
      <w:docPartObj>
        <w:docPartGallery w:val="Page Numbers (Bottom of Page)"/>
        <w:docPartUnique/>
      </w:docPartObj>
    </w:sdtPr>
    <w:sdtEndPr>
      <w:rPr>
        <w:noProof/>
      </w:rPr>
    </w:sdtEndPr>
    <w:sdtContent>
      <w:p w:rsidR="007B57CD" w:rsidRDefault="007B57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B57CD" w:rsidRDefault="007B5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CD" w:rsidRDefault="007B57CD" w:rsidP="007B57CD">
      <w:r>
        <w:separator/>
      </w:r>
    </w:p>
  </w:footnote>
  <w:footnote w:type="continuationSeparator" w:id="0">
    <w:p w:rsidR="007B57CD" w:rsidRDefault="007B57CD" w:rsidP="007B57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402C"/>
    <w:multiLevelType w:val="singleLevel"/>
    <w:tmpl w:val="3CDA03AA"/>
    <w:lvl w:ilvl="0">
      <w:start w:val="2"/>
      <w:numFmt w:val="upperLetter"/>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57"/>
    <w:rsid w:val="007B57CD"/>
    <w:rsid w:val="00DC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4"/>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24"/>
    </w:rPr>
  </w:style>
  <w:style w:type="paragraph" w:styleId="Heading4">
    <w:name w:val="heading 4"/>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outlineLvl w:val="3"/>
    </w:pPr>
    <w:rPr>
      <w:i/>
    </w:rPr>
  </w:style>
  <w:style w:type="paragraph" w:styleId="Heading5">
    <w:name w:val="heading 5"/>
    <w:basedOn w:val="Normal"/>
    <w:next w:val="Normal"/>
    <w:qFormat/>
    <w:pPr>
      <w:keepNext/>
      <w:outlineLvl w:val="4"/>
    </w:pPr>
    <w:rPr>
      <w:sz w:val="26"/>
    </w:rPr>
  </w:style>
  <w:style w:type="paragraph" w:styleId="Heading6">
    <w:name w:val="heading 6"/>
    <w:basedOn w:val="Normal"/>
    <w:next w:val="Normal"/>
    <w:qFormat/>
    <w:pPr>
      <w:keepNext/>
      <w:outlineLvl w:val="5"/>
    </w:pPr>
    <w:rPr>
      <w:b/>
      <w:sz w:val="26"/>
      <w:u w:val="single"/>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outlineLvl w:val="6"/>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32"/>
    </w:rPr>
  </w:style>
  <w:style w:type="paragraph" w:styleId="Subtitle">
    <w:name w:val="Sub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i/>
      <w:sz w:val="26"/>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Header">
    <w:name w:val="header"/>
    <w:basedOn w:val="Normal"/>
    <w:link w:val="HeaderChar"/>
    <w:uiPriority w:val="99"/>
    <w:unhideWhenUsed/>
    <w:rsid w:val="007B57CD"/>
    <w:pPr>
      <w:tabs>
        <w:tab w:val="center" w:pos="4680"/>
        <w:tab w:val="right" w:pos="9360"/>
      </w:tabs>
    </w:pPr>
  </w:style>
  <w:style w:type="character" w:customStyle="1" w:styleId="HeaderChar">
    <w:name w:val="Header Char"/>
    <w:basedOn w:val="DefaultParagraphFont"/>
    <w:link w:val="Header"/>
    <w:uiPriority w:val="99"/>
    <w:rsid w:val="007B57CD"/>
  </w:style>
  <w:style w:type="paragraph" w:styleId="Footer">
    <w:name w:val="footer"/>
    <w:basedOn w:val="Normal"/>
    <w:link w:val="FooterChar"/>
    <w:uiPriority w:val="99"/>
    <w:unhideWhenUsed/>
    <w:rsid w:val="007B57CD"/>
    <w:pPr>
      <w:tabs>
        <w:tab w:val="center" w:pos="4680"/>
        <w:tab w:val="right" w:pos="9360"/>
      </w:tabs>
    </w:pPr>
  </w:style>
  <w:style w:type="character" w:customStyle="1" w:styleId="FooterChar">
    <w:name w:val="Footer Char"/>
    <w:basedOn w:val="DefaultParagraphFont"/>
    <w:link w:val="Footer"/>
    <w:uiPriority w:val="99"/>
    <w:rsid w:val="007B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4"/>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sz w:val="24"/>
    </w:rPr>
  </w:style>
  <w:style w:type="paragraph" w:styleId="Heading4">
    <w:name w:val="heading 4"/>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outlineLvl w:val="3"/>
    </w:pPr>
    <w:rPr>
      <w:i/>
    </w:rPr>
  </w:style>
  <w:style w:type="paragraph" w:styleId="Heading5">
    <w:name w:val="heading 5"/>
    <w:basedOn w:val="Normal"/>
    <w:next w:val="Normal"/>
    <w:qFormat/>
    <w:pPr>
      <w:keepNext/>
      <w:outlineLvl w:val="4"/>
    </w:pPr>
    <w:rPr>
      <w:sz w:val="26"/>
    </w:rPr>
  </w:style>
  <w:style w:type="paragraph" w:styleId="Heading6">
    <w:name w:val="heading 6"/>
    <w:basedOn w:val="Normal"/>
    <w:next w:val="Normal"/>
    <w:qFormat/>
    <w:pPr>
      <w:keepNext/>
      <w:outlineLvl w:val="5"/>
    </w:pPr>
    <w:rPr>
      <w:b/>
      <w:sz w:val="26"/>
      <w:u w:val="single"/>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440"/>
      <w:outlineLvl w:val="6"/>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32"/>
    </w:rPr>
  </w:style>
  <w:style w:type="paragraph" w:styleId="Subtitle">
    <w:name w:val="Sub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i/>
      <w:sz w:val="26"/>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Header">
    <w:name w:val="header"/>
    <w:basedOn w:val="Normal"/>
    <w:link w:val="HeaderChar"/>
    <w:uiPriority w:val="99"/>
    <w:unhideWhenUsed/>
    <w:rsid w:val="007B57CD"/>
    <w:pPr>
      <w:tabs>
        <w:tab w:val="center" w:pos="4680"/>
        <w:tab w:val="right" w:pos="9360"/>
      </w:tabs>
    </w:pPr>
  </w:style>
  <w:style w:type="character" w:customStyle="1" w:styleId="HeaderChar">
    <w:name w:val="Header Char"/>
    <w:basedOn w:val="DefaultParagraphFont"/>
    <w:link w:val="Header"/>
    <w:uiPriority w:val="99"/>
    <w:rsid w:val="007B57CD"/>
  </w:style>
  <w:style w:type="paragraph" w:styleId="Footer">
    <w:name w:val="footer"/>
    <w:basedOn w:val="Normal"/>
    <w:link w:val="FooterChar"/>
    <w:uiPriority w:val="99"/>
    <w:unhideWhenUsed/>
    <w:rsid w:val="007B57CD"/>
    <w:pPr>
      <w:tabs>
        <w:tab w:val="center" w:pos="4680"/>
        <w:tab w:val="right" w:pos="9360"/>
      </w:tabs>
    </w:pPr>
  </w:style>
  <w:style w:type="character" w:customStyle="1" w:styleId="FooterChar">
    <w:name w:val="Footer Char"/>
    <w:basedOn w:val="DefaultParagraphFont"/>
    <w:link w:val="Footer"/>
    <w:uiPriority w:val="99"/>
    <w:rsid w:val="007B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Summit Schedule of Activities</vt:lpstr>
    </vt:vector>
  </TitlesOfParts>
  <Company>gallup</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Schedule of Activities</dc:title>
  <dc:creator>Michelle Beamer</dc:creator>
  <cp:lastModifiedBy>Peter Schulman</cp:lastModifiedBy>
  <cp:revision>3</cp:revision>
  <cp:lastPrinted>2000-06-01T00:13:00Z</cp:lastPrinted>
  <dcterms:created xsi:type="dcterms:W3CDTF">2015-07-26T21:13:00Z</dcterms:created>
  <dcterms:modified xsi:type="dcterms:W3CDTF">2015-07-26T21:15:00Z</dcterms:modified>
</cp:coreProperties>
</file>